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D5FC" w14:textId="4D6B4C58" w:rsidR="00D71D7B" w:rsidRPr="002607C5" w:rsidRDefault="00D71D7B" w:rsidP="002B1AF0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Heiti SC"/>
          <w:b/>
          <w:bCs/>
          <w:color w:val="000000"/>
          <w:kern w:val="0"/>
          <w:sz w:val="22"/>
          <w:szCs w:val="22"/>
        </w:rPr>
      </w:pPr>
      <w:r w:rsidRPr="002607C5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本科生对外交流申请流程</w:t>
      </w:r>
    </w:p>
    <w:p w14:paraId="0B55F8C5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</w:rPr>
        <w:t xml:space="preserve">1.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</w:rPr>
        <w:t>登录“教学管理信息服务平台”</w:t>
      </w:r>
      <w:r w:rsidRPr="002607C5">
        <w:rPr>
          <w:rFonts w:ascii="微软雅黑" w:eastAsia="微软雅黑" w:hAnsi="微软雅黑" w:cs="Heiti SC" w:hint="eastAsia"/>
          <w:color w:val="0B5AB2"/>
          <w:kern w:val="0"/>
          <w:sz w:val="22"/>
          <w:szCs w:val="22"/>
          <w:u w:val="single" w:color="0B5AB2"/>
        </w:rPr>
        <w:t> </w:t>
      </w:r>
      <w:r w:rsidRPr="002607C5">
        <w:rPr>
          <w:rFonts w:ascii="微软雅黑" w:eastAsia="微软雅黑" w:hAnsi="微软雅黑" w:cs="Heiti SC"/>
          <w:color w:val="0B5AB2"/>
          <w:kern w:val="0"/>
          <w:sz w:val="22"/>
          <w:szCs w:val="22"/>
          <w:u w:val="single" w:color="0B5AB2"/>
        </w:rPr>
        <w:t>zdbk.zju.edu.cn</w:t>
      </w:r>
      <w:r w:rsidR="002B1AF0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(</w:t>
      </w:r>
      <w:r w:rsidR="002B1AF0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使用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新版的火狐、谷歌浏览器；</w:t>
      </w:r>
    </w:p>
    <w:p w14:paraId="7C355755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2.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对外交流</w:t>
      </w:r>
      <w:r w:rsidR="00CF1824"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（新）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256459CE" w14:textId="77777777" w:rsidR="00D71D7B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3.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交流生交流项目申请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  <w:r w:rsidR="00B04CB7" w:rsidRPr="002607C5"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5019AD30" wp14:editId="0415DCB6">
            <wp:extent cx="5486400" cy="1101090"/>
            <wp:effectExtent l="0" t="0" r="0" b="3810"/>
            <wp:docPr id="6" name="图片 6" descr="图片包含 图示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包含 图示&#10;&#10;描述已自动生成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97997" w14:textId="68F5552B" w:rsidR="00CF1824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4.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选择符合条件的项目进行申请；</w:t>
      </w:r>
      <w:r w:rsidR="008B43F0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48C132FE" wp14:editId="2EB22139">
            <wp:extent cx="5486400" cy="1906905"/>
            <wp:effectExtent l="0" t="0" r="0" b="0"/>
            <wp:docPr id="3" name="图片 3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形用户界面, 文本, 应用程序&#10;&#10;描述已自动生成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0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A4BD" w14:textId="77777777" w:rsidR="00B04CB7" w:rsidRPr="002607C5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5.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在线填写相关内容</w:t>
      </w:r>
      <w:r w:rsidR="00B04CB7"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.</w:t>
      </w:r>
      <w:r w:rsidR="002607C5" w:rsidRPr="002607C5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lastRenderedPageBreak/>
        <w:drawing>
          <wp:inline distT="0" distB="0" distL="0" distR="0" wp14:anchorId="325B8482" wp14:editId="7BF74564">
            <wp:extent cx="5486400" cy="3611245"/>
            <wp:effectExtent l="0" t="0" r="0" b="0"/>
            <wp:docPr id="9" name="图片 9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形用户界面&#10;&#10;描述已自动生成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89E08" w14:textId="77777777" w:rsidR="002B1AF0" w:rsidRDefault="002607C5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  <w:lang w:val="zh-CN"/>
        </w:rPr>
        <w:drawing>
          <wp:inline distT="0" distB="0" distL="0" distR="0" wp14:anchorId="582E092F" wp14:editId="792333A7">
            <wp:extent cx="5486400" cy="2580640"/>
            <wp:effectExtent l="0" t="0" r="0" b="0"/>
            <wp:docPr id="1" name="图片 1" descr="图形用户界面, 应用程序, 表格, Word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, 表格, Word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37BA9" w14:textId="73900F2A" w:rsidR="002B1AF0" w:rsidRPr="002607C5" w:rsidRDefault="007B66B8" w:rsidP="002B1AF0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具体内容</w:t>
      </w:r>
      <w:r w:rsidR="002B1AF0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按表格要求如实填写</w:t>
      </w:r>
    </w:p>
    <w:p w14:paraId="0D42A0A6" w14:textId="285CB086" w:rsidR="00D71D7B" w:rsidRDefault="00D71D7B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注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: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还未审核的申请记录可以撤销，已审核的不能撤销</w:t>
      </w:r>
      <w:r w:rsidR="002607C5" w:rsidRPr="002607C5">
        <w:rPr>
          <w:rFonts w:ascii="微软雅黑" w:eastAsia="微软雅黑" w:hAnsi="微软雅黑" w:cs="Heiti SC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568176DE" wp14:editId="3FB9FD63">
            <wp:extent cx="5486400" cy="68643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3458E" w14:textId="77777777" w:rsidR="00867DEE" w:rsidRPr="0005242E" w:rsidRDefault="00867DEE" w:rsidP="00867DE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Heiti SC"/>
          <w:b/>
          <w:bCs/>
          <w:color w:val="000000"/>
          <w:kern w:val="0"/>
          <w:sz w:val="22"/>
          <w:szCs w:val="22"/>
        </w:rPr>
      </w:pPr>
      <w:r w:rsidRPr="002607C5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本科生对外交流申请流程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(第二阶段)</w:t>
      </w:r>
    </w:p>
    <w:p w14:paraId="3FA03473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</w:rPr>
        <w:lastRenderedPageBreak/>
        <w:t xml:space="preserve">1.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</w:rPr>
        <w:t>登录“教学管理信息服务平台”</w:t>
      </w:r>
      <w:r w:rsidRPr="002607C5">
        <w:rPr>
          <w:rFonts w:ascii="微软雅黑" w:eastAsia="微软雅黑" w:hAnsi="微软雅黑" w:cs="Heiti SC" w:hint="eastAsia"/>
          <w:color w:val="0B5AB2"/>
          <w:kern w:val="0"/>
          <w:sz w:val="22"/>
          <w:szCs w:val="22"/>
          <w:u w:val="single" w:color="0B5AB2"/>
        </w:rPr>
        <w:t> </w:t>
      </w:r>
      <w:r w:rsidRPr="002607C5">
        <w:rPr>
          <w:rFonts w:ascii="微软雅黑" w:eastAsia="微软雅黑" w:hAnsi="微软雅黑" w:cs="Heiti SC"/>
          <w:color w:val="0B5AB2"/>
          <w:kern w:val="0"/>
          <w:sz w:val="22"/>
          <w:szCs w:val="22"/>
          <w:u w:val="single" w:color="0B5AB2"/>
        </w:rPr>
        <w:t>zdbk.zju.edu.cn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(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使用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新版的火狐、谷歌浏览器；</w:t>
      </w:r>
    </w:p>
    <w:p w14:paraId="0008EDC8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2.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对外交流（新）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7196C880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3.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交流生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派出手续办理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  <w:r>
        <w:rPr>
          <w:noProof/>
        </w:rPr>
        <w:drawing>
          <wp:inline distT="0" distB="0" distL="0" distR="0" wp14:anchorId="019FC6BA" wp14:editId="69977B0D">
            <wp:extent cx="3022600" cy="1536700"/>
            <wp:effectExtent l="0" t="0" r="0" b="0"/>
            <wp:docPr id="7" name="图片 7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&#10;&#10;描述已自动生成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6D535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4.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点击填写意见，按要求填写相关内容，打印签字后上传电子稿（图片格式）。</w:t>
      </w:r>
    </w:p>
    <w:p w14:paraId="757E195C" w14:textId="77777777" w:rsidR="00867DEE" w:rsidRDefault="00867DEE" w:rsidP="00867DEE">
      <w:r>
        <w:rPr>
          <w:noProof/>
        </w:rPr>
        <w:drawing>
          <wp:inline distT="0" distB="0" distL="0" distR="0" wp14:anchorId="73588560" wp14:editId="2601AF82">
            <wp:extent cx="5274310" cy="1085850"/>
            <wp:effectExtent l="0" t="0" r="0" b="6350"/>
            <wp:docPr id="8" name="图片 8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表格&#10;&#10;描述已自动生成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11018" w14:textId="4A3057E7" w:rsidR="00867DEE" w:rsidRPr="00867DEE" w:rsidRDefault="00867DEE" w:rsidP="00867DE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</w:pPr>
      <w:r w:rsidRPr="002607C5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本科生对外交流申请流程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(第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三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阶段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：交流生派出手续办理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)</w:t>
      </w:r>
    </w:p>
    <w:p w14:paraId="0BED1869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</w:rPr>
        <w:t xml:space="preserve">1.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</w:rPr>
        <w:t>登录“教学管理信息服务平台”</w:t>
      </w:r>
      <w:r w:rsidRPr="002607C5">
        <w:rPr>
          <w:rFonts w:ascii="微软雅黑" w:eastAsia="微软雅黑" w:hAnsi="微软雅黑" w:cs="Heiti SC" w:hint="eastAsia"/>
          <w:color w:val="0B5AB2"/>
          <w:kern w:val="0"/>
          <w:sz w:val="22"/>
          <w:szCs w:val="22"/>
          <w:u w:val="single" w:color="0B5AB2"/>
        </w:rPr>
        <w:t> </w:t>
      </w:r>
      <w:r w:rsidRPr="002607C5">
        <w:rPr>
          <w:rFonts w:ascii="微软雅黑" w:eastAsia="微软雅黑" w:hAnsi="微软雅黑" w:cs="Heiti SC"/>
          <w:color w:val="0B5AB2"/>
          <w:kern w:val="0"/>
          <w:sz w:val="22"/>
          <w:szCs w:val="22"/>
          <w:u w:val="single" w:color="0B5AB2"/>
        </w:rPr>
        <w:t>zdbk.zju.edu.cn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(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使用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新版的火狐、谷歌浏览器；</w:t>
      </w:r>
    </w:p>
    <w:p w14:paraId="21CE1AA9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2.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对外交流（新）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7AE186CE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3.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交流生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派出手续办理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38FD7CA1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hint="eastAsia"/>
          <w:noProof/>
        </w:rPr>
        <w:drawing>
          <wp:inline distT="0" distB="0" distL="0" distR="0" wp14:anchorId="15C0FBCC" wp14:editId="278876AF">
            <wp:extent cx="5274310" cy="1917700"/>
            <wp:effectExtent l="0" t="0" r="0" b="0"/>
            <wp:docPr id="2" name="图片 2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表格&#10;&#10;描述已自动生成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A306A0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4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.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点击“上传材料”</w:t>
      </w:r>
    </w:p>
    <w:p w14:paraId="5C4215AB" w14:textId="77777777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5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.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上传学习计划，填写联系人。</w:t>
      </w:r>
    </w:p>
    <w:p w14:paraId="6E463089" w14:textId="5E810252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（学院联系人：</w:t>
      </w:r>
      <w:r w:rsidRPr="0007153A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姜盼盼，国际化岗位，87075133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）</w:t>
      </w:r>
    </w:p>
    <w:p w14:paraId="36C3FDA4" w14:textId="3BF81F33" w:rsidR="00867DEE" w:rsidRPr="00867DEE" w:rsidRDefault="00867DEE" w:rsidP="00867DEE">
      <w:pPr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hAnsi="微软雅黑" w:cs="Heiti SC"/>
          <w:b/>
          <w:bCs/>
          <w:color w:val="000000"/>
          <w:kern w:val="0"/>
          <w:sz w:val="22"/>
          <w:szCs w:val="22"/>
        </w:rPr>
      </w:pPr>
      <w:r w:rsidRPr="002607C5"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本科生对外交流申请流程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(第三阶段：交流生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回校</w:t>
      </w:r>
      <w:r>
        <w:rPr>
          <w:rFonts w:ascii="微软雅黑" w:eastAsia="微软雅黑" w:hAnsi="微软雅黑" w:cs="Heiti SC" w:hint="eastAsia"/>
          <w:b/>
          <w:bCs/>
          <w:color w:val="000000"/>
          <w:kern w:val="0"/>
          <w:sz w:val="22"/>
          <w:szCs w:val="22"/>
        </w:rPr>
        <w:t>手续办理)</w:t>
      </w:r>
      <w:r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</w:rPr>
        <w:lastRenderedPageBreak/>
        <w:drawing>
          <wp:inline distT="0" distB="0" distL="0" distR="0" wp14:anchorId="3AD8B160" wp14:editId="66D3014C">
            <wp:extent cx="5486400" cy="1670685"/>
            <wp:effectExtent l="0" t="0" r="0" b="5715"/>
            <wp:docPr id="4" name="图片 4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形用户界面, 应用程序&#10;&#10;描述已自动生成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7C98A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</w:rPr>
        <w:t xml:space="preserve">1.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</w:rPr>
        <w:t>登录“教学管理信息服务平台”</w:t>
      </w:r>
      <w:r w:rsidRPr="002607C5">
        <w:rPr>
          <w:rFonts w:ascii="微软雅黑" w:eastAsia="微软雅黑" w:hAnsi="微软雅黑" w:cs="Heiti SC" w:hint="eastAsia"/>
          <w:color w:val="0B5AB2"/>
          <w:kern w:val="0"/>
          <w:sz w:val="22"/>
          <w:szCs w:val="22"/>
          <w:u w:val="single" w:color="0B5AB2"/>
        </w:rPr>
        <w:t> </w:t>
      </w:r>
      <w:r w:rsidRPr="002607C5">
        <w:rPr>
          <w:rFonts w:ascii="微软雅黑" w:eastAsia="微软雅黑" w:hAnsi="微软雅黑" w:cs="Heiti SC"/>
          <w:color w:val="0B5AB2"/>
          <w:kern w:val="0"/>
          <w:sz w:val="22"/>
          <w:szCs w:val="22"/>
          <w:u w:val="single" w:color="0B5AB2"/>
        </w:rPr>
        <w:t>zdbk.zju.edu.cn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(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使用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新版的火狐、谷歌浏览器；</w:t>
      </w:r>
    </w:p>
    <w:p w14:paraId="47AB8DCC" w14:textId="77777777" w:rsidR="00867DEE" w:rsidRPr="002607C5" w:rsidRDefault="00867DEE" w:rsidP="00867DEE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2.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对外交流（新）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1B6B9CB5" w14:textId="54CF3DBA" w:rsidR="00867DEE" w:rsidRDefault="00867DEE" w:rsidP="00867DEE">
      <w:pP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</w:pP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 xml:space="preserve">3. 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点击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交流生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回校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手续办理</w:t>
      </w:r>
      <w:r w:rsidRPr="002607C5"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"</w:t>
      </w:r>
      <w:r w:rsidRPr="002607C5"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；</w:t>
      </w:r>
    </w:p>
    <w:p w14:paraId="2D7FE3E9" w14:textId="48D8DBEC" w:rsidR="00867DEE" w:rsidRDefault="00867DEE" w:rsidP="00867DEE">
      <w:pP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4</w:t>
      </w:r>
      <w:r>
        <w:rPr>
          <w:rFonts w:ascii="微软雅黑" w:eastAsia="微软雅黑" w:hAnsi="微软雅黑" w:cs="Heiti SC"/>
          <w:color w:val="000000"/>
          <w:kern w:val="0"/>
          <w:sz w:val="22"/>
          <w:szCs w:val="22"/>
          <w:u w:color="0B5AB2"/>
        </w:rPr>
        <w:t>.</w:t>
      </w:r>
      <w:r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  <w:t>确认往返时间，上传回校材料。</w:t>
      </w:r>
    </w:p>
    <w:p w14:paraId="0831FEB1" w14:textId="4F24C808" w:rsidR="00867DEE" w:rsidRPr="00867DEE" w:rsidRDefault="00867DEE" w:rsidP="00D71D7B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Heiti SC" w:hint="eastAsia"/>
          <w:color w:val="000000"/>
          <w:kern w:val="0"/>
          <w:sz w:val="22"/>
          <w:szCs w:val="22"/>
          <w:u w:color="0B5AB2"/>
        </w:rPr>
      </w:pPr>
      <w:r>
        <w:rPr>
          <w:rFonts w:ascii="微软雅黑" w:eastAsia="微软雅黑" w:hAnsi="微软雅黑" w:cs="Heiti SC" w:hint="eastAsia"/>
          <w:noProof/>
          <w:color w:val="000000"/>
          <w:kern w:val="0"/>
          <w:sz w:val="22"/>
          <w:szCs w:val="22"/>
          <w:u w:color="0B5AB2"/>
        </w:rPr>
        <w:drawing>
          <wp:inline distT="0" distB="0" distL="0" distR="0" wp14:anchorId="511AA9CE" wp14:editId="6C9615CD">
            <wp:extent cx="3759200" cy="2070100"/>
            <wp:effectExtent l="0" t="0" r="0" b="0"/>
            <wp:docPr id="5" name="图片 5" descr="图形用户界面, 应用程序, 网站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形用户界面, 应用程序, 网站&#10;&#10;描述已自动生成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7DEE" w:rsidRPr="00867DEE" w:rsidSect="00AA670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10561" w14:textId="77777777" w:rsidR="008B43F0" w:rsidRDefault="008B43F0" w:rsidP="008B43F0">
      <w:r>
        <w:separator/>
      </w:r>
    </w:p>
  </w:endnote>
  <w:endnote w:type="continuationSeparator" w:id="0">
    <w:p w14:paraId="159B36C2" w14:textId="77777777" w:rsidR="008B43F0" w:rsidRDefault="008B43F0" w:rsidP="008B4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Heiti SC">
    <w:altName w:val="微软雅黑"/>
    <w:panose1 w:val="03000500000000000000"/>
    <w:charset w:val="86"/>
    <w:family w:val="script"/>
    <w:pitch w:val="variable"/>
    <w:sig w:usb0="A00002FF" w:usb1="78CF7CFB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AA24A6" w14:textId="77777777" w:rsidR="008B43F0" w:rsidRDefault="008B43F0" w:rsidP="008B43F0">
      <w:r>
        <w:separator/>
      </w:r>
    </w:p>
  </w:footnote>
  <w:footnote w:type="continuationSeparator" w:id="0">
    <w:p w14:paraId="71C0991D" w14:textId="77777777" w:rsidR="008B43F0" w:rsidRDefault="008B43F0" w:rsidP="008B4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7B"/>
    <w:rsid w:val="000F67C8"/>
    <w:rsid w:val="00196E4B"/>
    <w:rsid w:val="00200FBB"/>
    <w:rsid w:val="002607C5"/>
    <w:rsid w:val="002B1AF0"/>
    <w:rsid w:val="003F7A74"/>
    <w:rsid w:val="00447A55"/>
    <w:rsid w:val="00545A64"/>
    <w:rsid w:val="00627434"/>
    <w:rsid w:val="007356FD"/>
    <w:rsid w:val="007B66B8"/>
    <w:rsid w:val="00867DEE"/>
    <w:rsid w:val="008B43F0"/>
    <w:rsid w:val="008D1A6B"/>
    <w:rsid w:val="009560F1"/>
    <w:rsid w:val="00B04CB7"/>
    <w:rsid w:val="00CF1824"/>
    <w:rsid w:val="00CF2DE2"/>
    <w:rsid w:val="00D7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BD42D"/>
  <w15:chartTrackingRefBased/>
  <w15:docId w15:val="{FF365516-AB7C-BF41-AB80-EF967E444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43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4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43F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kexin</dc:creator>
  <cp:keywords/>
  <dc:description/>
  <cp:lastModifiedBy>6349</cp:lastModifiedBy>
  <cp:revision>2</cp:revision>
  <dcterms:created xsi:type="dcterms:W3CDTF">2021-04-14T07:08:00Z</dcterms:created>
  <dcterms:modified xsi:type="dcterms:W3CDTF">2021-04-14T07:08:00Z</dcterms:modified>
</cp:coreProperties>
</file>